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8568" w:type="dxa"/>
        <w:tblInd w:w="-63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200"/>
        <w:gridCol w:w="4367"/>
      </w:tblGrid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Полное название 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ответственностью </w:t>
              <w:br/>
              <w:t xml:space="preserve">«КОРТИС Технологии»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607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Сокращенное наименование 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«КОРТИС Технологии»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Юридический адрес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141006, Московская область, г. Мытищи, пр. Шараповский, влд. 2, стр.3, помещ. 286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Фактический адрес в г. Мытищи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200"/>
              <w:widowControl w:val="off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141006, Московская область, г. Мытищи, пр. Шараповский, влд. 2, стр.3, помещ. 286</w:t>
            </w:r>
            <w:r>
              <w:rPr>
                <w:sz w:val="16"/>
                <w:szCs w:val="16"/>
                <w:highlight w:val="none"/>
              </w:rPr>
            </w:r>
            <w:r/>
          </w:p>
        </w:tc>
      </w:tr>
      <w:tr>
        <w:trPr>
          <w:trHeight w:val="17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Фактический адрес в г.Краснодар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899"/>
              <w:spacing w:before="0" w:after="86" w:line="240" w:lineRule="auto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350059, г.Краснодар, ул.Новороссийская, д.217, помещ. 312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Сервисный центр </w:t>
            </w:r>
            <w:r>
              <w:rPr>
                <w:b/>
                <w:bCs/>
                <w:sz w:val="16"/>
                <w:szCs w:val="16"/>
              </w:rPr>
              <w:t xml:space="preserve">в г.Краснодар</w:t>
            </w:r>
            <w:r/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350058, г.Краснодар, ул. Селезнёва, д.203, помещ. 15/1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ИНН 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7736658641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КПП 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502901001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ИФНС  ( код региона и номер ИФНС)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Инспекция Федеральной налоговой службы</w:t>
            </w:r>
            <w:r>
              <w:rPr>
                <w:sz w:val="16"/>
                <w:szCs w:val="16"/>
              </w:rPr>
            </w:r>
            <w:r/>
          </w:p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г.Мытищи Московской области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ОГРН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1137746324187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ОКПО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11529809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ОКАТО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46446000000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ОКТМО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46746000001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ОКФС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ОКОГУ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4210014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ОКОПФ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12300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Дата постановки на учет в налоговом органе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11.04.2013 г.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Сведения о субъекте МСП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Микропредприятие (статус присвоен 01.08.2016 г.)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Режим налогообложения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Упрощенная система налогообложения (УСН)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Ставка НДС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 w:line="240" w:lineRule="auto"/>
              <w:widowControl w:val="off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НДС 5%</w:t>
            </w:r>
            <w:r>
              <w:rPr>
                <w:sz w:val="16"/>
                <w:szCs w:val="16"/>
                <w:highlight w:val="none"/>
              </w:rPr>
            </w:r>
            <w:r/>
          </w:p>
        </w:tc>
      </w:tr>
      <w:tr>
        <w:trPr>
          <w:trHeight w:val="17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9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Телефон, эл. почта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9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Тел: +7 (495) 477-43-96; почта: info@kortis-it.ru</w:t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96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138"/>
        <w:gridCol w:w="4366"/>
      </w:tblGrid>
      <w:tr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8504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 "РАЙФФАЙЗЕНБАНК" г.Москва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Корреспондентский счет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30101810200000000700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БИК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044525700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Расчетный счет в рублях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40702810900000282752</w:t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96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6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b/>
          <w:bCs/>
          <w:sz w:val="16"/>
          <w:szCs w:val="16"/>
        </w:rPr>
        <w:t xml:space="preserve">Руководитель</w:t>
      </w:r>
      <w:r>
        <w:rPr>
          <w:sz w:val="16"/>
          <w:szCs w:val="16"/>
        </w:rPr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138"/>
        <w:gridCol w:w="4366"/>
      </w:tblGrid>
      <w:tr>
        <w:trPr>
          <w:trHeight w:val="58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9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ФИО руководителя 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9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Потапова Оксана Валерьевна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9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Должность руководителя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9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Генеральный директор</w:t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899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99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Обособленное подразделение ООО «КОРТИС Технологии» в г. Краснодаре</w:t>
      </w:r>
      <w:r>
        <w:rPr>
          <w:sz w:val="16"/>
          <w:szCs w:val="16"/>
        </w:rPr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235"/>
        <w:gridCol w:w="4469"/>
      </w:tblGrid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35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ФИО руководителя подразделения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Байрачный Алексей Николаевич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35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Должность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pStyle w:val="89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обособленного подразделения</w:t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2494" w:right="1700" w:bottom="1134" w:left="1701" w:header="68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3020204"/>
  </w:font>
  <w:font w:name="Times New Roman">
    <w:panose1 w:val="02020603050405020304"/>
  </w:font>
  <w:font w:name="Noto Sans CJK SC">
    <w:panose1 w:val="020B0500000000000000"/>
  </w:font>
  <w:font w:name="Lohit Devanagari">
    <w:panose1 w:val="020B06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993" w:type="dxa"/>
      <w:tblInd w:w="-994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4677"/>
      <w:gridCol w:w="2665"/>
      <w:gridCol w:w="3651"/>
    </w:tblGrid>
    <w:tr>
      <w:trPr>
        <w:trHeight w:val="680"/>
      </w:trPr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4677" w:type="dxa"/>
          <w:vMerge w:val="restart"/>
          <w:textDirection w:val="lrTb"/>
          <w:noWrap w:val="false"/>
        </w:tcPr>
        <w:p>
          <w:pPr>
            <w:pStyle w:val="961"/>
            <w:jc w:val="left"/>
            <w:spacing w:before="0" w:after="0" w:line="240" w:lineRule="auto"/>
            <w:widowControl w:val="off"/>
            <w:rPr>
              <w:rFonts w:ascii="Calibri" w:hAnsi="Calibri"/>
              <w:sz w:val="22"/>
              <w:szCs w:val="22"/>
              <w:lang w:val="ru-RU" w:bidi="ar-SA"/>
            </w:rPr>
          </w:pPr>
          <w:r>
            <w:rPr>
              <w:sz w:val="22"/>
              <w:szCs w:val="22"/>
              <w:lang w:val="ru-RU" w:bidi="ar-SA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1" locked="0" layoutInCell="1" allowOverlap="1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38735</wp:posOffset>
                    </wp:positionV>
                    <wp:extent cx="2224405" cy="452755"/>
                    <wp:effectExtent l="0" t="0" r="0" b="0"/>
                    <wp:wrapSquare wrapText="bothSides"/>
                    <wp:docPr id="1" name="Рисунок 33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Рисунок 33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4405" cy="4527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-3;o:allowoverlap:true;o:allowincell:true;mso-position-horizontal-relative:text;margin-left:-3.5pt;mso-position-horizontal:absolute;mso-position-vertical-relative:text;margin-top:3.0pt;mso-position-vertical:absolute;width:175.2pt;height:35.6pt;mso-wrap-distance-left:9.0pt;mso-wrap-distance-top:0.0pt;mso-wrap-distance-right:9.0pt;mso-wrap-distance-bottom:0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w:rPr>
              <w:rFonts w:ascii="Calibri" w:hAnsi="Calibri"/>
              <w:sz w:val="22"/>
              <w:szCs w:val="22"/>
              <w:lang w:val="ru-RU" w:bidi="ar-SA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tcW w:w="2665" w:type="dxa"/>
          <w:textDirection w:val="lrTb"/>
          <w:noWrap w:val="false"/>
        </w:tcPr>
        <w:p>
          <w:pPr>
            <w:pStyle w:val="961"/>
            <w:ind w:left="-108" w:firstLine="0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ООО «КОРТИС Технологии»</w:t>
          </w:r>
          <w:r>
            <w:rPr>
              <w:sz w:val="20"/>
              <w:szCs w:val="20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tcW w:w="3651" w:type="dxa"/>
          <w:textDirection w:val="lrTb"/>
          <w:noWrap w:val="false"/>
        </w:tcPr>
        <w:p>
          <w:pPr>
            <w:pStyle w:val="961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Юридический адрес:</w:t>
          </w:r>
          <w:r>
            <w:rPr>
              <w:sz w:val="20"/>
              <w:szCs w:val="20"/>
            </w:rPr>
          </w:r>
          <w:r/>
        </w:p>
      </w:tc>
    </w:tr>
    <w:tr>
      <w:trPr>
        <w:trHeight w:val="352"/>
      </w:trPr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4677" w:type="dxa"/>
          <w:vMerge w:val="continue"/>
          <w:textDirection w:val="lrTb"/>
          <w:noWrap w:val="false"/>
        </w:tcPr>
        <w:p>
          <w:pPr>
            <w:pStyle w:val="961"/>
            <w:jc w:val="left"/>
            <w:spacing w:before="0" w:after="0" w:line="240" w:lineRule="auto"/>
            <w:widowControl w:val="off"/>
            <w:rPr>
              <w:rFonts w:cs="Calibri"/>
            </w:rPr>
          </w:pPr>
          <w:r>
            <w:rPr>
              <w:rFonts w:cs="Calibri"/>
            </w:rPr>
          </w:r>
          <w:r>
            <w:rPr>
              <w:rFonts w:cs="Calibri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2665" w:type="dxa"/>
          <w:textDirection w:val="lrTb"/>
          <w:noWrap w:val="false"/>
        </w:tcPr>
        <w:p>
          <w:pPr>
            <w:pStyle w:val="961"/>
            <w:ind w:left="-108" w:firstLine="0"/>
            <w:jc w:val="left"/>
            <w:spacing w:before="0" w:after="0" w:line="240" w:lineRule="auto"/>
            <w:widowControl w:val="off"/>
            <w:rPr>
              <w:rFonts w:eastAsia="Microsoft YaHei" w:cs="Calibri"/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ИНН </w:t>
          </w:r>
          <w:r>
            <w:rPr>
              <w:rFonts w:cs="Arial"/>
              <w:sz w:val="20"/>
              <w:szCs w:val="20"/>
              <w:lang w:val="ru-RU" w:bidi="ar-SA"/>
            </w:rPr>
            <w:t xml:space="preserve">7736658641</w:t>
          </w:r>
          <w:r>
            <w:rPr>
              <w:rFonts w:eastAsia="Microsoft YaHei" w:cs="Calibri"/>
              <w:sz w:val="20"/>
              <w:szCs w:val="20"/>
            </w:rPr>
          </w:r>
          <w:r/>
        </w:p>
        <w:p>
          <w:pPr>
            <w:pStyle w:val="961"/>
            <w:ind w:left="-108" w:firstLine="0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КПП </w:t>
          </w:r>
          <w:r>
            <w:rPr>
              <w:rFonts w:cs="Arial"/>
              <w:sz w:val="20"/>
              <w:szCs w:val="20"/>
              <w:lang w:val="ru-RU" w:bidi="ar-SA"/>
            </w:rPr>
            <w:t xml:space="preserve">502901001</w:t>
          </w:r>
          <w:r>
            <w:rPr>
              <w:sz w:val="20"/>
              <w:szCs w:val="20"/>
            </w:rPr>
          </w:r>
          <w:r/>
        </w:p>
        <w:p>
          <w:pPr>
            <w:pStyle w:val="961"/>
            <w:ind w:left="-108" w:firstLine="0"/>
            <w:jc w:val="left"/>
            <w:spacing w:before="0" w:after="0" w:line="240" w:lineRule="auto"/>
            <w:widowControl w:val="off"/>
            <w:rPr>
              <w:rFonts w:cs="Calibri"/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ОГРН </w:t>
          </w:r>
          <w:r>
            <w:rPr>
              <w:rFonts w:cs="Arial"/>
              <w:sz w:val="20"/>
              <w:szCs w:val="20"/>
              <w:lang w:val="ru-RU" w:bidi="ar-SA"/>
            </w:rPr>
            <w:t xml:space="preserve">1137746324187</w:t>
          </w:r>
          <w:r>
            <w:rPr>
              <w:rFonts w:cs="Calibri"/>
              <w:sz w:val="20"/>
              <w:szCs w:val="20"/>
            </w:rPr>
          </w:r>
          <w:r/>
        </w:p>
        <w:p>
          <w:pPr>
            <w:pStyle w:val="961"/>
            <w:ind w:left="-993" w:firstLine="0"/>
            <w:jc w:val="left"/>
            <w:spacing w:before="0" w:after="0" w:line="240" w:lineRule="auto"/>
            <w:widowControl w:val="off"/>
            <w:tabs>
              <w:tab w:val="center" w:pos="953" w:leader="none"/>
              <w:tab w:val="center" w:pos="4677" w:leader="none"/>
              <w:tab w:val="right" w:pos="9355" w:leader="none"/>
            </w:tabs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</w:r>
          <w:r>
            <w:rPr>
              <w:rFonts w:cs="Calibri"/>
              <w:sz w:val="20"/>
              <w:szCs w:val="20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3651" w:type="dxa"/>
          <w:textDirection w:val="lrTb"/>
          <w:noWrap w:val="false"/>
        </w:tcPr>
        <w:p>
          <w:pPr>
            <w:pStyle w:val="961"/>
            <w:jc w:val="left"/>
            <w:spacing w:before="0" w:after="0"/>
            <w:widowControl w:val="off"/>
            <w:rPr>
              <w:sz w:val="20"/>
              <w:szCs w:val="20"/>
              <w:lang w:val="ru-RU" w:bidi="ar-SA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141006, МО, г. Мытищи, пр. Шараповский, влд. 2, стр.3, помещ. 286</w:t>
          </w:r>
          <w:r>
            <w:rPr>
              <w:sz w:val="20"/>
              <w:szCs w:val="20"/>
              <w:lang w:val="ru-RU" w:bidi="ar-SA"/>
            </w:rPr>
          </w:r>
          <w:r/>
        </w:p>
        <w:p>
          <w:pPr>
            <w:pStyle w:val="899"/>
            <w:jc w:val="left"/>
            <w:spacing w:before="0" w:after="200"/>
            <w:widowControl w:val="off"/>
            <w:rPr>
              <w:rFonts w:cs="Arial"/>
              <w:sz w:val="20"/>
              <w:szCs w:val="20"/>
              <w:lang w:val="en-US" w:bidi="ar-SA"/>
            </w:rPr>
          </w:pPr>
          <w:r>
            <w:rPr>
              <w:rFonts w:cs="Arial"/>
              <w:sz w:val="20"/>
              <w:szCs w:val="20"/>
              <w:lang w:val="en-US" w:bidi="ar-SA"/>
            </w:rPr>
            <w:t xml:space="preserve">+7 (495) 477-43-96  </w:t>
          </w:r>
          <w:hyperlink r:id="rId2" w:tooltip="mailto:: info@kortis-it.ru" w:history="1">
            <w:r>
              <w:rPr>
                <w:rFonts w:cs="Arial"/>
                <w:sz w:val="20"/>
                <w:szCs w:val="20"/>
                <w:lang w:val="en-US" w:bidi="ar-SA"/>
              </w:rPr>
              <w:t xml:space="preserve">info@kortis-it.ru</w:t>
            </w:r>
          </w:hyperlink>
          <w:r>
            <w:rPr>
              <w:rFonts w:cs="Arial"/>
              <w:sz w:val="20"/>
              <w:szCs w:val="20"/>
              <w:lang w:val="en-US" w:bidi="ar-SA"/>
            </w:rPr>
          </w:r>
          <w:r/>
        </w:p>
      </w:tc>
    </w:tr>
  </w:tbl>
  <w:p>
    <w:pPr>
      <w:pStyle w:val="961"/>
      <w:ind w:left="-993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4605" distB="14605" distL="635" distR="0" simplePos="0" relativeHeight="5" behindDoc="1" locked="0" layoutInCell="1" allowOverlap="1">
              <wp:simplePos x="0" y="0"/>
              <wp:positionH relativeFrom="column">
                <wp:posOffset>-1443990</wp:posOffset>
              </wp:positionH>
              <wp:positionV relativeFrom="paragraph">
                <wp:posOffset>-1436370</wp:posOffset>
              </wp:positionV>
              <wp:extent cx="8834120" cy="16510"/>
              <wp:effectExtent l="635" t="14604" r="0" b="14604"/>
              <wp:wrapNone/>
              <wp:docPr id="2" name="Прямая соединительная 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34040" cy="16560"/>
                      </a:xfrm>
                      <a:prstGeom prst="line">
                        <a:avLst/>
                      </a:prstGeom>
                      <a:ln w="28440">
                        <a:solidFill>
                          <a:srgbClr val="2B70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-5;mso-wrap-distance-left:0.0pt;mso-wrap-distance-top:1.1pt;mso-wrap-distance-right:0.0pt;mso-wrap-distance-bottom:1.1pt;visibility:visible;" from="-113.7pt,-113.1pt" to="581.9pt,-111.8pt" filled="f" strokecolor="#2B70E1" strokeweight="2.24pt">
              <v:stroke dashstyle="solid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Arial" w:cs="Arial" w:eastAsiaTheme="minorEastAsia"/>
      <w:color w:val="00000a"/>
      <w:sz w:val="22"/>
      <w:szCs w:val="22"/>
      <w:lang w:val="ru-RU" w:eastAsia="ru-RU" w:bidi="ar-SA"/>
    </w:rPr>
  </w:style>
  <w:style w:type="paragraph" w:styleId="900">
    <w:name w:val="Heading 1"/>
    <w:basedOn w:val="8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01">
    <w:name w:val="Heading 2"/>
    <w:basedOn w:val="8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02">
    <w:name w:val="Heading 3"/>
    <w:basedOn w:val="8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03">
    <w:name w:val="Heading 4"/>
    <w:basedOn w:val="8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4">
    <w:name w:val="Heading 5"/>
    <w:basedOn w:val="8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5">
    <w:name w:val="Heading 6"/>
    <w:basedOn w:val="8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6">
    <w:name w:val="Heading 7"/>
    <w:basedOn w:val="8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7">
    <w:name w:val="Heading 8"/>
    <w:basedOn w:val="8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8">
    <w:name w:val="Heading 9"/>
    <w:basedOn w:val="8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9">
    <w:name w:val="Heading 1 Char"/>
    <w:basedOn w:val="932"/>
    <w:uiPriority w:val="9"/>
    <w:qFormat/>
    <w:rPr>
      <w:rFonts w:ascii="Arial" w:hAnsi="Arial" w:eastAsia="Arial" w:cs="Arial"/>
      <w:sz w:val="40"/>
      <w:szCs w:val="40"/>
    </w:rPr>
  </w:style>
  <w:style w:type="character" w:styleId="910">
    <w:name w:val="Heading 2 Char"/>
    <w:basedOn w:val="932"/>
    <w:uiPriority w:val="9"/>
    <w:qFormat/>
    <w:rPr>
      <w:rFonts w:ascii="Arial" w:hAnsi="Arial" w:eastAsia="Arial" w:cs="Arial"/>
      <w:sz w:val="34"/>
    </w:rPr>
  </w:style>
  <w:style w:type="character" w:styleId="911">
    <w:name w:val="Heading 3 Char"/>
    <w:basedOn w:val="932"/>
    <w:uiPriority w:val="9"/>
    <w:qFormat/>
    <w:rPr>
      <w:rFonts w:ascii="Arial" w:hAnsi="Arial" w:eastAsia="Arial" w:cs="Arial"/>
      <w:sz w:val="30"/>
      <w:szCs w:val="30"/>
    </w:rPr>
  </w:style>
  <w:style w:type="character" w:styleId="912">
    <w:name w:val="Heading 4 Char"/>
    <w:basedOn w:val="93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3">
    <w:name w:val="Heading 5 Char"/>
    <w:basedOn w:val="93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14">
    <w:name w:val="Heading 6 Char"/>
    <w:basedOn w:val="93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15">
    <w:name w:val="Heading 7 Char"/>
    <w:basedOn w:val="93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16">
    <w:name w:val="Heading 8 Char"/>
    <w:basedOn w:val="93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7">
    <w:name w:val="Heading 9 Char"/>
    <w:basedOn w:val="93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18">
    <w:name w:val="Title Char"/>
    <w:basedOn w:val="932"/>
    <w:uiPriority w:val="10"/>
    <w:qFormat/>
    <w:rPr>
      <w:sz w:val="48"/>
      <w:szCs w:val="48"/>
    </w:rPr>
  </w:style>
  <w:style w:type="character" w:styleId="919">
    <w:name w:val="Subtitle Char"/>
    <w:basedOn w:val="932"/>
    <w:uiPriority w:val="11"/>
    <w:qFormat/>
    <w:rPr>
      <w:sz w:val="24"/>
      <w:szCs w:val="24"/>
    </w:rPr>
  </w:style>
  <w:style w:type="character" w:styleId="920">
    <w:name w:val="Quote Char"/>
    <w:uiPriority w:val="29"/>
    <w:qFormat/>
    <w:rPr>
      <w:i/>
    </w:rPr>
  </w:style>
  <w:style w:type="character" w:styleId="921">
    <w:name w:val="Intense Quote Char"/>
    <w:uiPriority w:val="30"/>
    <w:qFormat/>
    <w:rPr>
      <w:i/>
    </w:rPr>
  </w:style>
  <w:style w:type="character" w:styleId="922">
    <w:name w:val="Header Char"/>
    <w:basedOn w:val="932"/>
    <w:uiPriority w:val="99"/>
    <w:qFormat/>
  </w:style>
  <w:style w:type="character" w:styleId="923">
    <w:name w:val="Footer Char"/>
    <w:basedOn w:val="932"/>
    <w:uiPriority w:val="99"/>
    <w:qFormat/>
  </w:style>
  <w:style w:type="character" w:styleId="924">
    <w:name w:val="Caption Char"/>
    <w:uiPriority w:val="99"/>
    <w:qFormat/>
  </w:style>
  <w:style w:type="character" w:styleId="925">
    <w:name w:val="Hyperlink"/>
    <w:basedOn w:val="932"/>
    <w:uiPriority w:val="99"/>
    <w:unhideWhenUsed/>
    <w:rPr>
      <w:color w:val="0563c1" w:themeColor="hyperlink"/>
      <w:u w:val="single"/>
    </w:rPr>
  </w:style>
  <w:style w:type="character" w:styleId="926">
    <w:name w:val="Footnote Text Char"/>
    <w:uiPriority w:val="99"/>
    <w:qFormat/>
    <w:rPr>
      <w:sz w:val="18"/>
    </w:rPr>
  </w:style>
  <w:style w:type="character" w:styleId="927">
    <w:name w:val="Символ сноски"/>
    <w:uiPriority w:val="99"/>
    <w:unhideWhenUsed/>
    <w:qFormat/>
    <w:rPr>
      <w:vertAlign w:val="superscript"/>
    </w:rPr>
  </w:style>
  <w:style w:type="character" w:styleId="928">
    <w:name w:val="footnote reference"/>
    <w:rPr>
      <w:vertAlign w:val="superscript"/>
    </w:rPr>
  </w:style>
  <w:style w:type="character" w:styleId="929">
    <w:name w:val="Endnote Text Char"/>
    <w:uiPriority w:val="99"/>
    <w:qFormat/>
    <w:rPr>
      <w:sz w:val="20"/>
    </w:rPr>
  </w:style>
  <w:style w:type="character" w:styleId="93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31">
    <w:name w:val="endnote reference"/>
    <w:rPr>
      <w:vertAlign w:val="superscript"/>
    </w:rPr>
  </w:style>
  <w:style w:type="character" w:styleId="932" w:default="1">
    <w:name w:val="Default Paragraph Font"/>
    <w:uiPriority w:val="1"/>
    <w:semiHidden/>
    <w:unhideWhenUsed/>
    <w:qFormat/>
  </w:style>
  <w:style w:type="character" w:styleId="933" w:customStyle="1">
    <w:name w:val="Верхний колонтитул Знак"/>
    <w:basedOn w:val="932"/>
    <w:uiPriority w:val="99"/>
    <w:qFormat/>
  </w:style>
  <w:style w:type="character" w:styleId="934" w:customStyle="1">
    <w:name w:val="Нижний колонтитул Знак"/>
    <w:basedOn w:val="932"/>
    <w:uiPriority w:val="99"/>
    <w:qFormat/>
  </w:style>
  <w:style w:type="character" w:styleId="935" w:customStyle="1">
    <w:name w:val="inbank"/>
    <w:basedOn w:val="932"/>
    <w:qFormat/>
    <w:rPr>
      <w:sz w:val="16"/>
      <w:szCs w:val="16"/>
    </w:rPr>
  </w:style>
  <w:style w:type="paragraph" w:styleId="936">
    <w:name w:val="Заголовок"/>
    <w:basedOn w:val="899"/>
    <w:next w:val="937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937">
    <w:name w:val="Body Text"/>
    <w:basedOn w:val="899"/>
    <w:pPr>
      <w:spacing w:before="0" w:after="140" w:line="276" w:lineRule="auto"/>
    </w:pPr>
  </w:style>
  <w:style w:type="paragraph" w:styleId="938">
    <w:name w:val="List"/>
    <w:basedOn w:val="937"/>
    <w:rPr>
      <w:rFonts w:cs="Lohit Devanagari"/>
    </w:rPr>
  </w:style>
  <w:style w:type="paragraph" w:styleId="939">
    <w:name w:val="Caption"/>
    <w:basedOn w:val="8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0">
    <w:name w:val="Указатель"/>
    <w:basedOn w:val="899"/>
    <w:qFormat/>
    <w:pPr>
      <w:suppressLineNumbers/>
    </w:pPr>
    <w:rPr>
      <w:rFonts w:cs="Lohit Devanagari"/>
    </w:rPr>
  </w:style>
  <w:style w:type="paragraph" w:styleId="941">
    <w:name w:val="List Paragraph"/>
    <w:basedOn w:val="899"/>
    <w:uiPriority w:val="34"/>
    <w:qFormat/>
    <w:pPr>
      <w:contextualSpacing/>
      <w:ind w:left="720" w:firstLine="0"/>
      <w:spacing w:before="0" w:after="0"/>
    </w:pPr>
  </w:style>
  <w:style w:type="paragraph" w:styleId="942">
    <w:name w:val="Title"/>
    <w:basedOn w:val="89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43">
    <w:name w:val="Subtitle"/>
    <w:basedOn w:val="899"/>
    <w:uiPriority w:val="11"/>
    <w:qFormat/>
    <w:pPr>
      <w:spacing w:before="200" w:after="200"/>
    </w:pPr>
    <w:rPr>
      <w:sz w:val="24"/>
      <w:szCs w:val="24"/>
    </w:rPr>
  </w:style>
  <w:style w:type="paragraph" w:styleId="944">
    <w:name w:val="Quote"/>
    <w:basedOn w:val="899"/>
    <w:uiPriority w:val="29"/>
    <w:qFormat/>
    <w:pPr>
      <w:ind w:left="720" w:right="720" w:firstLine="0"/>
    </w:pPr>
    <w:rPr>
      <w:i/>
    </w:rPr>
  </w:style>
  <w:style w:type="paragraph" w:styleId="945">
    <w:name w:val="Intense Quote"/>
    <w:basedOn w:val="89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46">
    <w:name w:val="footnote text"/>
    <w:basedOn w:val="89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47">
    <w:name w:val="endnote text"/>
    <w:basedOn w:val="89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48">
    <w:name w:val="toc 1"/>
    <w:basedOn w:val="899"/>
    <w:uiPriority w:val="39"/>
    <w:unhideWhenUsed/>
    <w:pPr>
      <w:ind w:left="0" w:right="0" w:firstLine="0"/>
      <w:spacing w:before="0" w:after="57"/>
    </w:pPr>
  </w:style>
  <w:style w:type="paragraph" w:styleId="949">
    <w:name w:val="toc 2"/>
    <w:basedOn w:val="899"/>
    <w:uiPriority w:val="39"/>
    <w:unhideWhenUsed/>
    <w:pPr>
      <w:ind w:left="283" w:right="0" w:firstLine="0"/>
      <w:spacing w:before="0" w:after="57"/>
    </w:pPr>
  </w:style>
  <w:style w:type="paragraph" w:styleId="950">
    <w:name w:val="toc 3"/>
    <w:basedOn w:val="899"/>
    <w:uiPriority w:val="39"/>
    <w:unhideWhenUsed/>
    <w:pPr>
      <w:ind w:left="567" w:right="0" w:firstLine="0"/>
      <w:spacing w:before="0" w:after="57"/>
    </w:pPr>
  </w:style>
  <w:style w:type="paragraph" w:styleId="951">
    <w:name w:val="toc 4"/>
    <w:basedOn w:val="899"/>
    <w:uiPriority w:val="39"/>
    <w:unhideWhenUsed/>
    <w:pPr>
      <w:ind w:left="850" w:right="0" w:firstLine="0"/>
      <w:spacing w:before="0" w:after="57"/>
    </w:pPr>
  </w:style>
  <w:style w:type="paragraph" w:styleId="952">
    <w:name w:val="toc 5"/>
    <w:basedOn w:val="899"/>
    <w:uiPriority w:val="39"/>
    <w:unhideWhenUsed/>
    <w:pPr>
      <w:ind w:left="1134" w:right="0" w:firstLine="0"/>
      <w:spacing w:before="0" w:after="57"/>
    </w:pPr>
  </w:style>
  <w:style w:type="paragraph" w:styleId="953">
    <w:name w:val="toc 6"/>
    <w:basedOn w:val="899"/>
    <w:uiPriority w:val="39"/>
    <w:unhideWhenUsed/>
    <w:pPr>
      <w:ind w:left="1417" w:right="0" w:firstLine="0"/>
      <w:spacing w:before="0" w:after="57"/>
    </w:pPr>
  </w:style>
  <w:style w:type="paragraph" w:styleId="954">
    <w:name w:val="toc 7"/>
    <w:basedOn w:val="899"/>
    <w:uiPriority w:val="39"/>
    <w:unhideWhenUsed/>
    <w:pPr>
      <w:ind w:left="1701" w:right="0" w:firstLine="0"/>
      <w:spacing w:before="0" w:after="57"/>
    </w:pPr>
  </w:style>
  <w:style w:type="paragraph" w:styleId="955">
    <w:name w:val="toc 8"/>
    <w:basedOn w:val="899"/>
    <w:uiPriority w:val="39"/>
    <w:unhideWhenUsed/>
    <w:pPr>
      <w:ind w:left="1984" w:right="0" w:firstLine="0"/>
      <w:spacing w:before="0" w:after="57"/>
    </w:pPr>
  </w:style>
  <w:style w:type="paragraph" w:styleId="956">
    <w:name w:val="toc 9"/>
    <w:basedOn w:val="899"/>
    <w:uiPriority w:val="39"/>
    <w:unhideWhenUsed/>
    <w:pPr>
      <w:ind w:left="2268" w:right="0" w:firstLine="0"/>
      <w:spacing w:before="0" w:after="57"/>
    </w:pPr>
  </w:style>
  <w:style w:type="paragraph" w:styleId="957">
    <w:name w:val="Index Heading"/>
    <w:basedOn w:val="936"/>
  </w:style>
  <w:style w:type="paragraph" w:styleId="95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2"/>
      <w:lang w:val="ru-RU" w:eastAsia="en-US" w:bidi="ar-SA"/>
    </w:rPr>
  </w:style>
  <w:style w:type="paragraph" w:styleId="959">
    <w:name w:val="table of figures"/>
    <w:basedOn w:val="899"/>
    <w:uiPriority w:val="99"/>
    <w:unhideWhenUsed/>
    <w:qFormat/>
    <w:pPr>
      <w:spacing w:before="0" w:after="0" w:afterAutospacing="0"/>
    </w:pPr>
  </w:style>
  <w:style w:type="paragraph" w:styleId="960">
    <w:name w:val="Колонтитул"/>
    <w:basedOn w:val="899"/>
    <w:qFormat/>
  </w:style>
  <w:style w:type="paragraph" w:styleId="961">
    <w:name w:val="Header"/>
    <w:basedOn w:val="899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62">
    <w:name w:val="Footer"/>
    <w:basedOn w:val="899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63">
    <w:name w:val="Normal (Web)"/>
    <w:basedOn w:val="899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964">
    <w:name w:val="No Spacing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00000a"/>
      <w:sz w:val="22"/>
      <w:szCs w:val="22"/>
      <w:lang w:val="ru-RU" w:eastAsia="zh-CN" w:bidi="ar-SA"/>
    </w:rPr>
  </w:style>
  <w:style w:type="numbering" w:styleId="965" w:default="1">
    <w:name w:val="No List"/>
    <w:uiPriority w:val="99"/>
    <w:semiHidden/>
    <w:unhideWhenUsed/>
    <w:qFormat/>
  </w:style>
  <w:style w:type="table" w:styleId="9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: info@kortis-i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Kortis IT</dc:creator>
  <dc:description/>
  <dc:language>ru-RU</dc:language>
  <cp:revision>24</cp:revision>
  <dcterms:created xsi:type="dcterms:W3CDTF">2022-10-21T07:54:00Z</dcterms:created>
  <dcterms:modified xsi:type="dcterms:W3CDTF">2025-03-11T16:42:54Z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